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5F6" w:rsidRDefault="006E45F6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6E45F6" w:rsidRDefault="00B07870">
      <w:pPr>
        <w:spacing w:line="560" w:lineRule="exact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Style w:val="font41"/>
          <w:rFonts w:ascii="Times New Roman" w:hAnsi="Times New Roman" w:cs="Times New Roman"/>
        </w:rPr>
        <w:t>附件</w:t>
      </w:r>
      <w:r>
        <w:rPr>
          <w:rStyle w:val="font41"/>
          <w:rFonts w:ascii="Times New Roman" w:hAnsi="Times New Roman" w:cs="Times New Roman"/>
        </w:rPr>
        <w:t>3</w:t>
      </w:r>
      <w:r>
        <w:rPr>
          <w:rFonts w:ascii="Times New Roman" w:eastAsia="黑体" w:hAnsi="Times New Roman" w:cs="Times New Roman"/>
          <w:b/>
          <w:sz w:val="32"/>
          <w:szCs w:val="32"/>
        </w:rPr>
        <w:t xml:space="preserve">         </w:t>
      </w:r>
    </w:p>
    <w:p w:rsidR="006E45F6" w:rsidRDefault="00B07870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企业信息公开表</w:t>
      </w:r>
    </w:p>
    <w:p w:rsidR="006E45F6" w:rsidRDefault="00B07870">
      <w:pPr>
        <w:spacing w:line="560" w:lineRule="exact"/>
        <w:rPr>
          <w:rFonts w:ascii="Times New Roman" w:eastAsia="方正黑体_GBK" w:hAnsi="Times New Roman" w:cs="Times New Roman"/>
          <w:sz w:val="22"/>
          <w:szCs w:val="32"/>
        </w:rPr>
      </w:pPr>
      <w:r>
        <w:rPr>
          <w:rFonts w:ascii="Times New Roman" w:eastAsia="方正黑体_GBK" w:hAnsi="Times New Roman" w:cs="Times New Roman"/>
          <w:sz w:val="22"/>
          <w:szCs w:val="32"/>
        </w:rPr>
        <w:t>（一）污染物排放超过国家或者地方规定的排放标准，或者虽未超过国家或者地方规定的排放标准，但超过重点污染物排放总量控制指标的；</w:t>
      </w:r>
    </w:p>
    <w:tbl>
      <w:tblPr>
        <w:tblW w:w="11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6"/>
        <w:gridCol w:w="1040"/>
        <w:gridCol w:w="1701"/>
        <w:gridCol w:w="1701"/>
        <w:gridCol w:w="1560"/>
        <w:gridCol w:w="2378"/>
        <w:gridCol w:w="1678"/>
      </w:tblGrid>
      <w:tr w:rsidR="006E45F6" w:rsidTr="00562043">
        <w:trPr>
          <w:trHeight w:val="464"/>
          <w:jc w:val="center"/>
        </w:trPr>
        <w:tc>
          <w:tcPr>
            <w:tcW w:w="1676" w:type="dxa"/>
            <w:vAlign w:val="center"/>
          </w:tcPr>
          <w:p w:rsidR="006E45F6" w:rsidRDefault="00B07870">
            <w:pPr>
              <w:spacing w:line="560" w:lineRule="exact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1040" w:type="dxa"/>
            <w:vAlign w:val="center"/>
          </w:tcPr>
          <w:p w:rsidR="006E45F6" w:rsidRDefault="00B07870">
            <w:pPr>
              <w:spacing w:line="560" w:lineRule="exact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法人代表</w:t>
            </w:r>
          </w:p>
        </w:tc>
        <w:tc>
          <w:tcPr>
            <w:tcW w:w="1701" w:type="dxa"/>
            <w:vAlign w:val="center"/>
          </w:tcPr>
          <w:p w:rsidR="006E45F6" w:rsidRDefault="00B07870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企业所在地址</w:t>
            </w:r>
          </w:p>
        </w:tc>
        <w:tc>
          <w:tcPr>
            <w:tcW w:w="1701" w:type="dxa"/>
            <w:vAlign w:val="center"/>
          </w:tcPr>
          <w:p w:rsidR="006E45F6" w:rsidRDefault="00B07870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排放污染物名称</w:t>
            </w:r>
          </w:p>
        </w:tc>
        <w:tc>
          <w:tcPr>
            <w:tcW w:w="1560" w:type="dxa"/>
            <w:vAlign w:val="center"/>
          </w:tcPr>
          <w:p w:rsidR="006E45F6" w:rsidRDefault="00B07870">
            <w:pPr>
              <w:spacing w:line="560" w:lineRule="exact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排放方式</w:t>
            </w:r>
          </w:p>
        </w:tc>
        <w:tc>
          <w:tcPr>
            <w:tcW w:w="2378" w:type="dxa"/>
            <w:vAlign w:val="center"/>
          </w:tcPr>
          <w:p w:rsidR="006E45F6" w:rsidRDefault="00B07870">
            <w:pPr>
              <w:spacing w:line="560" w:lineRule="exact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排放浓度和总量</w:t>
            </w:r>
          </w:p>
        </w:tc>
        <w:tc>
          <w:tcPr>
            <w:tcW w:w="1678" w:type="dxa"/>
            <w:vAlign w:val="center"/>
          </w:tcPr>
          <w:p w:rsidR="006E45F6" w:rsidRDefault="00B07870">
            <w:pPr>
              <w:spacing w:line="560" w:lineRule="exact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超标及超总量情况</w:t>
            </w:r>
          </w:p>
        </w:tc>
      </w:tr>
      <w:tr w:rsidR="006E45F6" w:rsidTr="009D7869">
        <w:trPr>
          <w:trHeight w:val="75"/>
          <w:jc w:val="center"/>
        </w:trPr>
        <w:tc>
          <w:tcPr>
            <w:tcW w:w="1676" w:type="dxa"/>
            <w:vAlign w:val="center"/>
          </w:tcPr>
          <w:p w:rsidR="006E45F6" w:rsidRDefault="00562043" w:rsidP="009D78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int="eastAsia"/>
              </w:rPr>
              <w:t>南京正大天晴制药有限公司</w:t>
            </w:r>
          </w:p>
        </w:tc>
        <w:tc>
          <w:tcPr>
            <w:tcW w:w="1040" w:type="dxa"/>
            <w:vAlign w:val="center"/>
          </w:tcPr>
          <w:p w:rsidR="006E45F6" w:rsidRDefault="00B07870">
            <w:pPr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宋体" w:eastAsia="方正仿宋_GBK" w:hAnsi="Times New Roman" w:hint="eastAsia"/>
                <w:szCs w:val="21"/>
              </w:rPr>
              <w:t xml:space="preserve"> </w:t>
            </w:r>
            <w:r w:rsidR="00562043">
              <w:rPr>
                <w:rFonts w:ascii="宋体" w:eastAsia="方正仿宋_GBK" w:hint="eastAsia"/>
                <w:szCs w:val="21"/>
              </w:rPr>
              <w:t>谢炳</w:t>
            </w:r>
          </w:p>
        </w:tc>
        <w:tc>
          <w:tcPr>
            <w:tcW w:w="1701" w:type="dxa"/>
            <w:vAlign w:val="center"/>
          </w:tcPr>
          <w:p w:rsidR="006E45F6" w:rsidRDefault="00B07870">
            <w:pPr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宋体" w:eastAsia="方正仿宋_GBK" w:hAnsi="Times New Roman" w:hint="eastAsia"/>
                <w:szCs w:val="21"/>
              </w:rPr>
              <w:t xml:space="preserve"> </w:t>
            </w:r>
            <w:r w:rsidR="00562043">
              <w:rPr>
                <w:rFonts w:ascii="宋体" w:eastAsia="方正仿宋_GBK" w:hint="eastAsia"/>
                <w:szCs w:val="21"/>
              </w:rPr>
              <w:t>南京经济技术开发区恒广路</w:t>
            </w:r>
            <w:r w:rsidR="00562043">
              <w:rPr>
                <w:rFonts w:ascii="宋体" w:eastAsia="方正仿宋_GBK" w:hint="eastAsia"/>
                <w:szCs w:val="21"/>
              </w:rPr>
              <w:t>99</w:t>
            </w:r>
            <w:r w:rsidR="00562043">
              <w:rPr>
                <w:rFonts w:ascii="宋体" w:eastAsia="方正仿宋_GBK" w:hint="eastAsia"/>
                <w:szCs w:val="21"/>
              </w:rPr>
              <w:t>号、惠欧路</w:t>
            </w:r>
            <w:r w:rsidR="00562043">
              <w:rPr>
                <w:rFonts w:ascii="宋体" w:eastAsia="方正仿宋_GBK" w:hint="eastAsia"/>
                <w:szCs w:val="21"/>
              </w:rPr>
              <w:t>9</w:t>
            </w:r>
            <w:r w:rsidR="00562043">
              <w:rPr>
                <w:rFonts w:ascii="宋体" w:eastAsia="方正仿宋_GBK" w:hint="eastAsia"/>
                <w:szCs w:val="21"/>
              </w:rPr>
              <w:t>号</w:t>
            </w:r>
          </w:p>
        </w:tc>
        <w:tc>
          <w:tcPr>
            <w:tcW w:w="1701" w:type="dxa"/>
            <w:vAlign w:val="center"/>
          </w:tcPr>
          <w:p w:rsidR="006E45F6" w:rsidRDefault="00562043">
            <w:pPr>
              <w:spacing w:line="560" w:lineRule="exact"/>
              <w:rPr>
                <w:rFonts w:ascii="Times New Roman" w:eastAsia="方正仿宋_GBK" w:hAnsi="Times New Roman" w:cs="Times New Roman" w:hint="eastAsia"/>
                <w:sz w:val="2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2"/>
                <w:szCs w:val="32"/>
              </w:rPr>
              <w:t>废水：</w:t>
            </w:r>
            <w:r>
              <w:rPr>
                <w:rFonts w:ascii="Times New Roman" w:eastAsia="方正仿宋_GBK" w:hAnsi="Times New Roman" w:cs="Times New Roman" w:hint="eastAsia"/>
                <w:sz w:val="22"/>
                <w:szCs w:val="32"/>
              </w:rPr>
              <w:t>COD</w:t>
            </w:r>
            <w:r>
              <w:rPr>
                <w:rFonts w:ascii="Times New Roman" w:eastAsia="方正仿宋_GBK" w:hAnsi="Times New Roman" w:cs="Times New Roman" w:hint="eastAsia"/>
                <w:sz w:val="22"/>
                <w:szCs w:val="32"/>
              </w:rPr>
              <w:t>、氨氮、总磷</w:t>
            </w:r>
          </w:p>
          <w:p w:rsidR="00562043" w:rsidRDefault="00562043">
            <w:pPr>
              <w:spacing w:line="560" w:lineRule="exact"/>
              <w:rPr>
                <w:rFonts w:ascii="Times New Roman" w:eastAsia="方正仿宋_GBK" w:hAnsi="Times New Roman" w:cs="Times New Roman"/>
                <w:sz w:val="2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2"/>
                <w:szCs w:val="32"/>
              </w:rPr>
              <w:t>废气：</w:t>
            </w:r>
            <w:r>
              <w:rPr>
                <w:rFonts w:ascii="Times New Roman" w:eastAsia="方正仿宋_GBK" w:hAnsi="Times New Roman" w:cs="Times New Roman" w:hint="eastAsia"/>
                <w:sz w:val="22"/>
                <w:szCs w:val="32"/>
              </w:rPr>
              <w:t>VOCs</w:t>
            </w:r>
            <w:r>
              <w:rPr>
                <w:rFonts w:ascii="Times New Roman" w:eastAsia="方正仿宋_GBK" w:hAnsi="Times New Roman" w:cs="Times New Roman" w:hint="eastAsia"/>
                <w:sz w:val="22"/>
                <w:szCs w:val="32"/>
              </w:rPr>
              <w:t>、颗粒物</w:t>
            </w:r>
          </w:p>
        </w:tc>
        <w:tc>
          <w:tcPr>
            <w:tcW w:w="1560" w:type="dxa"/>
            <w:vAlign w:val="center"/>
          </w:tcPr>
          <w:p w:rsidR="006E45F6" w:rsidRDefault="00562043">
            <w:pPr>
              <w:spacing w:line="560" w:lineRule="exact"/>
              <w:rPr>
                <w:rFonts w:ascii="Times New Roman" w:eastAsia="方正仿宋_GBK" w:hAnsi="Times New Roman" w:cs="Times New Roman" w:hint="eastAsia"/>
                <w:sz w:val="2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2"/>
                <w:szCs w:val="32"/>
              </w:rPr>
              <w:t>废水：接管排入开发区污水处理厂</w:t>
            </w:r>
          </w:p>
          <w:p w:rsidR="00562043" w:rsidRDefault="00562043">
            <w:pPr>
              <w:spacing w:line="560" w:lineRule="exact"/>
              <w:rPr>
                <w:rFonts w:ascii="Times New Roman" w:eastAsia="方正仿宋_GBK" w:hAnsi="Times New Roman" w:cs="Times New Roman"/>
                <w:sz w:val="2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2"/>
                <w:szCs w:val="32"/>
              </w:rPr>
              <w:t>废气：排入大气</w:t>
            </w:r>
          </w:p>
        </w:tc>
        <w:tc>
          <w:tcPr>
            <w:tcW w:w="2378" w:type="dxa"/>
            <w:vAlign w:val="center"/>
          </w:tcPr>
          <w:p w:rsidR="006E45F6" w:rsidRDefault="00562043">
            <w:pPr>
              <w:spacing w:line="560" w:lineRule="exact"/>
              <w:rPr>
                <w:rFonts w:ascii="Times New Roman" w:eastAsia="方正仿宋_GBK" w:hAnsi="Times New Roman" w:cs="Times New Roman" w:hint="eastAsia"/>
                <w:sz w:val="22"/>
                <w:szCs w:val="32"/>
              </w:rPr>
            </w:pPr>
            <w:r w:rsidRPr="00562043">
              <w:rPr>
                <w:rFonts w:ascii="Times New Roman" w:eastAsia="方正仿宋_GBK" w:hAnsi="Times New Roman" w:cs="Times New Roman" w:hint="eastAsia"/>
                <w:sz w:val="22"/>
                <w:szCs w:val="32"/>
              </w:rPr>
              <w:t>废水：</w:t>
            </w:r>
            <w:r w:rsidRPr="00562043">
              <w:rPr>
                <w:rFonts w:ascii="Times New Roman" w:eastAsia="方正仿宋_GBK" w:hAnsi="Times New Roman" w:cs="Times New Roman" w:hint="eastAsia"/>
                <w:sz w:val="22"/>
                <w:szCs w:val="32"/>
              </w:rPr>
              <w:t>COD 500mg/L</w:t>
            </w:r>
            <w:r w:rsidR="00E23E1F">
              <w:rPr>
                <w:rFonts w:ascii="Times New Roman" w:eastAsia="方正仿宋_GBK" w:hAnsi="Times New Roman" w:cs="Times New Roman" w:hint="eastAsia"/>
                <w:sz w:val="22"/>
                <w:szCs w:val="32"/>
              </w:rPr>
              <w:t>（</w:t>
            </w:r>
            <w:r w:rsidR="00E23E1F">
              <w:rPr>
                <w:rFonts w:ascii="Times New Roman" w:eastAsia="方正仿宋_GBK" w:hAnsi="Times New Roman" w:cs="Times New Roman" w:hint="eastAsia"/>
                <w:sz w:val="22"/>
                <w:szCs w:val="32"/>
              </w:rPr>
              <w:t>12.636t/a</w:t>
            </w:r>
            <w:r w:rsidR="00E23E1F">
              <w:rPr>
                <w:rFonts w:ascii="Times New Roman" w:eastAsia="方正仿宋_GBK" w:hAnsi="Times New Roman" w:cs="Times New Roman" w:hint="eastAsia"/>
                <w:sz w:val="22"/>
                <w:szCs w:val="32"/>
              </w:rPr>
              <w:t>）</w:t>
            </w:r>
            <w:r w:rsidRPr="00562043">
              <w:rPr>
                <w:rFonts w:ascii="Times New Roman" w:eastAsia="方正仿宋_GBK" w:hAnsi="Times New Roman" w:cs="Times New Roman" w:hint="eastAsia"/>
                <w:sz w:val="22"/>
                <w:szCs w:val="32"/>
              </w:rPr>
              <w:t>、氨氮</w:t>
            </w:r>
            <w:r w:rsidRPr="00562043">
              <w:rPr>
                <w:rFonts w:ascii="Times New Roman" w:eastAsia="方正仿宋_GBK" w:hAnsi="Times New Roman" w:cs="Times New Roman" w:hint="eastAsia"/>
                <w:sz w:val="22"/>
                <w:szCs w:val="32"/>
              </w:rPr>
              <w:t>35mg/L</w:t>
            </w:r>
            <w:r w:rsidR="00E23E1F">
              <w:rPr>
                <w:rFonts w:ascii="Times New Roman" w:eastAsia="方正仿宋_GBK" w:hAnsi="Times New Roman" w:cs="Times New Roman" w:hint="eastAsia"/>
                <w:sz w:val="22"/>
                <w:szCs w:val="32"/>
              </w:rPr>
              <w:t>（</w:t>
            </w:r>
            <w:r w:rsidR="00E23E1F">
              <w:rPr>
                <w:rFonts w:ascii="Times New Roman" w:eastAsia="方正仿宋_GBK" w:hAnsi="Times New Roman" w:cs="Times New Roman" w:hint="eastAsia"/>
                <w:sz w:val="22"/>
                <w:szCs w:val="32"/>
              </w:rPr>
              <w:t>0.8334t/a</w:t>
            </w:r>
            <w:r w:rsidR="00E23E1F">
              <w:rPr>
                <w:rFonts w:ascii="Times New Roman" w:eastAsia="方正仿宋_GBK" w:hAnsi="Times New Roman" w:cs="Times New Roman" w:hint="eastAsia"/>
                <w:sz w:val="22"/>
                <w:szCs w:val="32"/>
              </w:rPr>
              <w:t>）</w:t>
            </w:r>
            <w:r w:rsidRPr="00562043">
              <w:rPr>
                <w:rFonts w:ascii="Times New Roman" w:eastAsia="方正仿宋_GBK" w:hAnsi="Times New Roman" w:cs="Times New Roman" w:hint="eastAsia"/>
                <w:sz w:val="22"/>
                <w:szCs w:val="32"/>
              </w:rPr>
              <w:t>、总磷</w:t>
            </w:r>
            <w:r w:rsidRPr="00562043">
              <w:rPr>
                <w:rFonts w:ascii="Times New Roman" w:eastAsia="方正仿宋_GBK" w:hAnsi="Times New Roman" w:cs="Times New Roman" w:hint="eastAsia"/>
                <w:sz w:val="22"/>
                <w:szCs w:val="32"/>
              </w:rPr>
              <w:t>3mg/L</w:t>
            </w:r>
            <w:r w:rsidR="00E23E1F">
              <w:rPr>
                <w:rFonts w:ascii="Times New Roman" w:eastAsia="方正仿宋_GBK" w:hAnsi="Times New Roman" w:cs="Times New Roman" w:hint="eastAsia"/>
                <w:sz w:val="22"/>
                <w:szCs w:val="32"/>
              </w:rPr>
              <w:t>（</w:t>
            </w:r>
            <w:r w:rsidR="00E23E1F">
              <w:rPr>
                <w:rFonts w:ascii="Times New Roman" w:eastAsia="方正仿宋_GBK" w:hAnsi="Times New Roman" w:cs="Times New Roman" w:hint="eastAsia"/>
                <w:sz w:val="22"/>
                <w:szCs w:val="32"/>
              </w:rPr>
              <w:t>0.156t/a</w:t>
            </w:r>
            <w:r w:rsidR="00E23E1F">
              <w:rPr>
                <w:rFonts w:ascii="Times New Roman" w:eastAsia="方正仿宋_GBK" w:hAnsi="Times New Roman" w:cs="Times New Roman" w:hint="eastAsia"/>
                <w:sz w:val="22"/>
                <w:szCs w:val="32"/>
              </w:rPr>
              <w:t>）</w:t>
            </w:r>
            <w:r w:rsidRPr="00562043">
              <w:rPr>
                <w:rFonts w:ascii="Times New Roman" w:eastAsia="方正仿宋_GBK" w:hAnsi="Times New Roman" w:cs="Times New Roman" w:hint="eastAsia"/>
                <w:sz w:val="22"/>
                <w:szCs w:val="32"/>
              </w:rPr>
              <w:t>、</w:t>
            </w:r>
          </w:p>
          <w:p w:rsidR="00562043" w:rsidRDefault="00562043">
            <w:pPr>
              <w:spacing w:line="560" w:lineRule="exact"/>
              <w:rPr>
                <w:rFonts w:ascii="Times New Roman" w:eastAsia="方正仿宋_GBK" w:hAnsi="Times New Roman" w:cs="Times New Roman"/>
                <w:sz w:val="2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2"/>
                <w:szCs w:val="32"/>
              </w:rPr>
              <w:t>废气：</w:t>
            </w:r>
            <w:r>
              <w:rPr>
                <w:rFonts w:ascii="Times New Roman" w:eastAsia="方正仿宋_GBK" w:hAnsi="Times New Roman" w:cs="Times New Roman" w:hint="eastAsia"/>
                <w:sz w:val="22"/>
                <w:szCs w:val="32"/>
              </w:rPr>
              <w:t>VOCs 60mg/m</w:t>
            </w:r>
            <w:r>
              <w:rPr>
                <w:rFonts w:ascii="Times New Roman" w:eastAsia="方正仿宋_GBK" w:hAnsi="Times New Roman" w:cs="Times New Roman" w:hint="eastAsia"/>
                <w:sz w:val="22"/>
                <w:szCs w:val="32"/>
              </w:rPr>
              <w:t>³</w:t>
            </w:r>
            <w:r w:rsidR="00A256A1">
              <w:rPr>
                <w:rFonts w:ascii="Times New Roman" w:eastAsia="方正仿宋_GBK" w:hAnsi="Times New Roman" w:cs="Times New Roman" w:hint="eastAsia"/>
                <w:sz w:val="22"/>
                <w:szCs w:val="32"/>
              </w:rPr>
              <w:t>（</w:t>
            </w:r>
            <w:r w:rsidR="00A256A1">
              <w:rPr>
                <w:rFonts w:ascii="Times New Roman" w:eastAsia="方正仿宋_GBK" w:hAnsi="Times New Roman" w:cs="Times New Roman" w:hint="eastAsia"/>
                <w:sz w:val="22"/>
                <w:szCs w:val="32"/>
              </w:rPr>
              <w:t>0.305t/a</w:t>
            </w:r>
            <w:r w:rsidR="00A256A1">
              <w:rPr>
                <w:rFonts w:ascii="Times New Roman" w:eastAsia="方正仿宋_GBK" w:hAnsi="Times New Roman" w:cs="Times New Roman" w:hint="eastAsia"/>
                <w:sz w:val="22"/>
                <w:szCs w:val="32"/>
              </w:rPr>
              <w:t>）</w:t>
            </w:r>
            <w:r>
              <w:rPr>
                <w:rFonts w:ascii="Times New Roman" w:eastAsia="方正仿宋_GBK" w:hAnsi="Times New Roman" w:cs="Times New Roman" w:hint="eastAsia"/>
                <w:sz w:val="22"/>
                <w:szCs w:val="32"/>
              </w:rPr>
              <w:t>、颗粒物</w:t>
            </w:r>
            <w:r>
              <w:rPr>
                <w:rFonts w:ascii="Times New Roman" w:eastAsia="方正仿宋_GBK" w:hAnsi="Times New Roman" w:cs="Times New Roman" w:hint="eastAsia"/>
                <w:sz w:val="22"/>
                <w:szCs w:val="32"/>
              </w:rPr>
              <w:t>15mg/m</w:t>
            </w:r>
            <w:r>
              <w:rPr>
                <w:rFonts w:ascii="Times New Roman" w:eastAsia="方正仿宋_GBK" w:hAnsi="Times New Roman" w:cs="Times New Roman" w:hint="eastAsia"/>
                <w:sz w:val="22"/>
                <w:szCs w:val="32"/>
              </w:rPr>
              <w:t>³</w:t>
            </w:r>
            <w:r w:rsidR="00A256A1">
              <w:rPr>
                <w:rFonts w:ascii="Times New Roman" w:eastAsia="方正仿宋_GBK" w:hAnsi="Times New Roman" w:cs="Times New Roman" w:hint="eastAsia"/>
                <w:sz w:val="22"/>
                <w:szCs w:val="32"/>
              </w:rPr>
              <w:t>（</w:t>
            </w:r>
            <w:r w:rsidR="00A256A1">
              <w:rPr>
                <w:rFonts w:ascii="Times New Roman" w:eastAsia="方正仿宋_GBK" w:hAnsi="Times New Roman" w:cs="Times New Roman" w:hint="eastAsia"/>
                <w:sz w:val="22"/>
                <w:szCs w:val="32"/>
              </w:rPr>
              <w:t>0.3915t/a</w:t>
            </w:r>
            <w:r w:rsidR="00A256A1">
              <w:rPr>
                <w:rFonts w:ascii="Times New Roman" w:eastAsia="方正仿宋_GBK" w:hAnsi="Times New Roman" w:cs="Times New Roman" w:hint="eastAsia"/>
                <w:sz w:val="22"/>
                <w:szCs w:val="32"/>
              </w:rPr>
              <w:t>）</w:t>
            </w:r>
          </w:p>
        </w:tc>
        <w:tc>
          <w:tcPr>
            <w:tcW w:w="1678" w:type="dxa"/>
            <w:vAlign w:val="center"/>
          </w:tcPr>
          <w:p w:rsidR="006E45F6" w:rsidRDefault="00562043">
            <w:pPr>
              <w:spacing w:line="560" w:lineRule="exact"/>
              <w:rPr>
                <w:rFonts w:ascii="Times New Roman" w:eastAsia="方正仿宋_GBK" w:hAnsi="Times New Roman" w:cs="Times New Roman"/>
                <w:sz w:val="2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2"/>
                <w:szCs w:val="32"/>
              </w:rPr>
              <w:t>无超标和超总量排放情况</w:t>
            </w:r>
          </w:p>
        </w:tc>
      </w:tr>
    </w:tbl>
    <w:p w:rsidR="006E45F6" w:rsidRDefault="006E45F6">
      <w:pPr>
        <w:spacing w:line="560" w:lineRule="exact"/>
        <w:rPr>
          <w:rFonts w:ascii="Times New Roman" w:eastAsia="黑体" w:hAnsi="Times New Roman" w:cs="Times New Roman"/>
          <w:b/>
          <w:sz w:val="32"/>
          <w:szCs w:val="32"/>
        </w:rPr>
      </w:pPr>
    </w:p>
    <w:p w:rsidR="006E45F6" w:rsidRDefault="00B07870">
      <w:pPr>
        <w:spacing w:line="560" w:lineRule="exact"/>
        <w:rPr>
          <w:rFonts w:ascii="Times New Roman" w:eastAsia="方正黑体_GBK" w:hAnsi="Times New Roman" w:cs="Times New Roman"/>
          <w:sz w:val="22"/>
          <w:szCs w:val="32"/>
        </w:rPr>
      </w:pPr>
      <w:r>
        <w:rPr>
          <w:rFonts w:ascii="Times New Roman" w:eastAsia="方正黑体_GBK" w:hAnsi="Times New Roman" w:cs="Times New Roman"/>
          <w:sz w:val="22"/>
          <w:szCs w:val="32"/>
        </w:rPr>
        <w:t>（二）使用有毒有害原料进行生产或者在生产中排放有毒有害物质的；</w:t>
      </w:r>
    </w:p>
    <w:tbl>
      <w:tblPr>
        <w:tblW w:w="11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608"/>
        <w:gridCol w:w="1626"/>
        <w:gridCol w:w="3314"/>
        <w:gridCol w:w="1985"/>
        <w:gridCol w:w="1985"/>
      </w:tblGrid>
      <w:tr w:rsidR="006E45F6">
        <w:trPr>
          <w:trHeight w:val="968"/>
          <w:jc w:val="center"/>
        </w:trPr>
        <w:tc>
          <w:tcPr>
            <w:tcW w:w="1389" w:type="dxa"/>
            <w:vAlign w:val="center"/>
          </w:tcPr>
          <w:p w:rsidR="006E45F6" w:rsidRDefault="00B07870">
            <w:pPr>
              <w:spacing w:line="560" w:lineRule="exact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企业单位</w:t>
            </w:r>
          </w:p>
        </w:tc>
        <w:tc>
          <w:tcPr>
            <w:tcW w:w="1608" w:type="dxa"/>
            <w:vAlign w:val="center"/>
          </w:tcPr>
          <w:p w:rsidR="006E45F6" w:rsidRDefault="00B07870">
            <w:pPr>
              <w:spacing w:line="560" w:lineRule="exact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法人代表</w:t>
            </w:r>
          </w:p>
        </w:tc>
        <w:tc>
          <w:tcPr>
            <w:tcW w:w="1626" w:type="dxa"/>
            <w:vAlign w:val="center"/>
          </w:tcPr>
          <w:p w:rsidR="006E45F6" w:rsidRDefault="00B07870">
            <w:pPr>
              <w:spacing w:line="560" w:lineRule="exact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企业所在地址</w:t>
            </w:r>
          </w:p>
        </w:tc>
        <w:tc>
          <w:tcPr>
            <w:tcW w:w="3314" w:type="dxa"/>
            <w:vAlign w:val="center"/>
          </w:tcPr>
          <w:p w:rsidR="006E45F6" w:rsidRDefault="00B07870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使用有毒有害原料的名称、数量、用途</w:t>
            </w:r>
          </w:p>
        </w:tc>
        <w:tc>
          <w:tcPr>
            <w:tcW w:w="1985" w:type="dxa"/>
            <w:vAlign w:val="center"/>
          </w:tcPr>
          <w:p w:rsidR="006E45F6" w:rsidRDefault="00B07870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危险废物的产生和处置情况</w:t>
            </w:r>
          </w:p>
        </w:tc>
        <w:tc>
          <w:tcPr>
            <w:tcW w:w="1985" w:type="dxa"/>
            <w:vAlign w:val="center"/>
          </w:tcPr>
          <w:p w:rsidR="006E45F6" w:rsidRDefault="00B07870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依法落实风险防控措施情况</w:t>
            </w:r>
          </w:p>
        </w:tc>
      </w:tr>
      <w:tr w:rsidR="006E45F6" w:rsidTr="007E3DE8">
        <w:trPr>
          <w:trHeight w:val="489"/>
          <w:jc w:val="center"/>
        </w:trPr>
        <w:tc>
          <w:tcPr>
            <w:tcW w:w="1389" w:type="dxa"/>
            <w:vAlign w:val="center"/>
          </w:tcPr>
          <w:p w:rsidR="006E45F6" w:rsidRDefault="00B07870">
            <w:pPr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宋体" w:hint="eastAsia"/>
              </w:rPr>
              <w:t>南京正大天晴制药有限公司</w:t>
            </w:r>
          </w:p>
        </w:tc>
        <w:tc>
          <w:tcPr>
            <w:tcW w:w="1608" w:type="dxa"/>
            <w:vAlign w:val="center"/>
          </w:tcPr>
          <w:p w:rsidR="006E45F6" w:rsidRDefault="00B07870">
            <w:pPr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宋体" w:eastAsia="方正仿宋_GBK" w:hAnsi="Times New Roman" w:hint="eastAsia"/>
                <w:szCs w:val="21"/>
              </w:rPr>
              <w:t xml:space="preserve"> </w:t>
            </w:r>
            <w:r>
              <w:rPr>
                <w:rFonts w:ascii="宋体" w:hint="eastAsia"/>
              </w:rPr>
              <w:t>谢炳</w:t>
            </w:r>
          </w:p>
        </w:tc>
        <w:tc>
          <w:tcPr>
            <w:tcW w:w="1626" w:type="dxa"/>
          </w:tcPr>
          <w:p w:rsidR="006E45F6" w:rsidRDefault="00B07870">
            <w:pPr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宋体" w:hint="eastAsia"/>
              </w:rPr>
              <w:t>南京经济开发区惠欧路</w:t>
            </w:r>
            <w:r>
              <w:rPr>
                <w:rFonts w:ascii="宋体" w:hint="eastAsia"/>
              </w:rPr>
              <w:t>9</w:t>
            </w:r>
            <w:r>
              <w:rPr>
                <w:rFonts w:ascii="宋体" w:hint="eastAsia"/>
              </w:rPr>
              <w:t>号及南京经济开发区恒广路</w:t>
            </w:r>
            <w:r>
              <w:rPr>
                <w:rFonts w:ascii="宋体" w:hint="eastAsia"/>
              </w:rPr>
              <w:t xml:space="preserve"> 99 </w:t>
            </w:r>
            <w:r>
              <w:rPr>
                <w:rFonts w:ascii="宋体" w:hint="eastAsia"/>
              </w:rPr>
              <w:t>号</w:t>
            </w:r>
          </w:p>
        </w:tc>
        <w:tc>
          <w:tcPr>
            <w:tcW w:w="3314" w:type="dxa"/>
          </w:tcPr>
          <w:p w:rsidR="006E45F6" w:rsidRPr="00562043" w:rsidRDefault="00B07870">
            <w:pPr>
              <w:rPr>
                <w:rFonts w:asciiTheme="minorEastAsia" w:hAnsiTheme="minorEastAsia" w:cstheme="minorEastAsia"/>
                <w:szCs w:val="21"/>
              </w:rPr>
            </w:pPr>
            <w:r w:rsidRPr="00562043"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 w:rsidRPr="00562043">
              <w:rPr>
                <w:rFonts w:asciiTheme="minorEastAsia" w:hAnsiTheme="minorEastAsia" w:cstheme="minorEastAsia" w:hint="eastAsia"/>
                <w:szCs w:val="21"/>
              </w:rPr>
              <w:t>乙醇</w:t>
            </w:r>
            <w:r w:rsidRPr="00562043"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  <w:r w:rsidR="00562043" w:rsidRPr="00562043">
              <w:rPr>
                <w:rFonts w:asciiTheme="minorEastAsia" w:hAnsiTheme="minorEastAsia" w:cstheme="minorEastAsia" w:hint="eastAsia"/>
                <w:szCs w:val="21"/>
              </w:rPr>
              <w:t>15</w:t>
            </w:r>
            <w:r w:rsidRPr="00562043">
              <w:rPr>
                <w:rFonts w:asciiTheme="minorEastAsia" w:hAnsiTheme="minorEastAsia" w:cstheme="minorEastAsia" w:hint="eastAsia"/>
                <w:szCs w:val="21"/>
              </w:rPr>
              <w:t>t/a</w:t>
            </w:r>
            <w:r w:rsidRPr="00562043">
              <w:rPr>
                <w:rFonts w:asciiTheme="minorEastAsia" w:hAnsiTheme="minorEastAsia" w:cstheme="minorEastAsia" w:hint="eastAsia"/>
                <w:szCs w:val="21"/>
              </w:rPr>
              <w:t>；</w:t>
            </w:r>
            <w:r w:rsidR="00562043" w:rsidRPr="00562043">
              <w:rPr>
                <w:rFonts w:asciiTheme="minorEastAsia" w:hAnsiTheme="minorEastAsia" w:cstheme="minorEastAsia" w:hint="eastAsia"/>
                <w:szCs w:val="21"/>
              </w:rPr>
              <w:t>实验室检验用、中药提取生产用</w:t>
            </w:r>
          </w:p>
          <w:p w:rsidR="006E45F6" w:rsidRDefault="00B07870">
            <w:pPr>
              <w:rPr>
                <w:rFonts w:asciiTheme="minorEastAsia" w:hAnsiTheme="minorEastAsia" w:cstheme="minorEastAsia"/>
                <w:szCs w:val="21"/>
              </w:rPr>
            </w:pPr>
            <w:r w:rsidRPr="00562043">
              <w:rPr>
                <w:rFonts w:asciiTheme="minorEastAsia" w:hAnsiTheme="minorEastAsia" w:cstheme="minorEastAsia" w:hint="eastAsia"/>
                <w:szCs w:val="21"/>
              </w:rPr>
              <w:t>甲醇</w:t>
            </w:r>
            <w:r w:rsidRPr="00562043"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  <w:r w:rsidRPr="00562043"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 w:rsidR="00562043" w:rsidRPr="00562043">
              <w:rPr>
                <w:rFonts w:asciiTheme="minorEastAsia" w:hAnsiTheme="minorEastAsia" w:cstheme="minorEastAsia" w:hint="eastAsia"/>
                <w:szCs w:val="21"/>
              </w:rPr>
              <w:t>5</w:t>
            </w:r>
            <w:r w:rsidRPr="00562043">
              <w:rPr>
                <w:rFonts w:asciiTheme="minorEastAsia" w:hAnsiTheme="minorEastAsia" w:cstheme="minorEastAsia" w:hint="eastAsia"/>
                <w:szCs w:val="21"/>
              </w:rPr>
              <w:t>t/a</w:t>
            </w:r>
            <w:r w:rsidRPr="00562043">
              <w:rPr>
                <w:rFonts w:asciiTheme="minorEastAsia" w:hAnsiTheme="minorEastAsia" w:cstheme="minorEastAsia" w:hint="eastAsia"/>
                <w:szCs w:val="21"/>
              </w:rPr>
              <w:t>；</w:t>
            </w:r>
            <w:r w:rsidR="00562043" w:rsidRPr="00562043">
              <w:rPr>
                <w:rFonts w:asciiTheme="minorEastAsia" w:hAnsiTheme="minorEastAsia" w:cstheme="minorEastAsia" w:hint="eastAsia"/>
                <w:szCs w:val="21"/>
              </w:rPr>
              <w:t>实验室检验用</w:t>
            </w:r>
          </w:p>
        </w:tc>
        <w:tc>
          <w:tcPr>
            <w:tcW w:w="1985" w:type="dxa"/>
          </w:tcPr>
          <w:p w:rsidR="006E45F6" w:rsidRDefault="00B07870">
            <w:pPr>
              <w:rPr>
                <w:rFonts w:ascii="宋体" w:eastAsia="宋体" w:hAnsi="宋体" w:cs="宋体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粉尘</w:t>
            </w: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szCs w:val="21"/>
              </w:rPr>
              <w:t>过期原料</w:t>
            </w: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szCs w:val="21"/>
              </w:rPr>
              <w:t>不合格品</w:t>
            </w:r>
            <w:r w:rsidR="007E3DE8">
              <w:rPr>
                <w:rFonts w:asciiTheme="minorEastAsia" w:hAnsiTheme="minorEastAsia" w:cstheme="minorEastAsia" w:hint="eastAsia"/>
                <w:szCs w:val="21"/>
              </w:rPr>
              <w:t>23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</w:rPr>
              <w:t>t/a</w:t>
            </w:r>
          </w:p>
          <w:p w:rsidR="006E45F6" w:rsidRDefault="00B07870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污泥</w:t>
            </w:r>
            <w:r w:rsidR="007E3DE8">
              <w:rPr>
                <w:rFonts w:ascii="宋体" w:eastAsia="宋体" w:hAnsi="宋体" w:cs="宋体" w:hint="eastAsia"/>
              </w:rPr>
              <w:t>25</w:t>
            </w:r>
            <w:r>
              <w:rPr>
                <w:rFonts w:ascii="宋体" w:eastAsia="宋体" w:hAnsi="宋体" w:cs="宋体" w:hint="eastAsia"/>
              </w:rPr>
              <w:t>t/a;</w:t>
            </w:r>
          </w:p>
          <w:p w:rsidR="006E45F6" w:rsidRDefault="00B07870">
            <w:r>
              <w:rPr>
                <w:rFonts w:ascii="宋体" w:eastAsia="宋体" w:hAnsi="宋体" w:cs="宋体" w:hint="eastAsia"/>
              </w:rPr>
              <w:t>废液</w:t>
            </w:r>
            <w:r w:rsidR="007E3DE8">
              <w:rPr>
                <w:rFonts w:ascii="宋体" w:eastAsia="宋体" w:hAnsi="宋体" w:cs="宋体" w:hint="eastAsia"/>
              </w:rPr>
              <w:t>8</w:t>
            </w:r>
            <w:r>
              <w:rPr>
                <w:rFonts w:ascii="宋体" w:eastAsia="宋体" w:hAnsi="宋体" w:cs="宋体" w:hint="eastAsia"/>
              </w:rPr>
              <w:t>t/a</w:t>
            </w:r>
          </w:p>
        </w:tc>
        <w:tc>
          <w:tcPr>
            <w:tcW w:w="1985" w:type="dxa"/>
            <w:vAlign w:val="center"/>
          </w:tcPr>
          <w:p w:rsidR="006E45F6" w:rsidRDefault="00B07870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已编制环境应急预案</w:t>
            </w:r>
          </w:p>
        </w:tc>
      </w:tr>
    </w:tbl>
    <w:p w:rsidR="006E45F6" w:rsidRDefault="00B07870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/>
          <w:kern w:val="0"/>
          <w:sz w:val="22"/>
          <w:szCs w:val="22"/>
        </w:rPr>
        <w:t>注：</w:t>
      </w:r>
      <w:r>
        <w:rPr>
          <w:rFonts w:ascii="Times New Roman" w:eastAsia="方正楷体_GBK" w:hAnsi="Times New Roman" w:cs="Times New Roman"/>
          <w:color w:val="000000"/>
          <w:kern w:val="0"/>
          <w:sz w:val="22"/>
          <w:szCs w:val="22"/>
        </w:rPr>
        <w:t>符合两款以上情况的企业，应当参照上述要求同时公布相关信息。</w:t>
      </w:r>
    </w:p>
    <w:sectPr w:rsidR="006E45F6">
      <w:footerReference w:type="default" r:id="rId8"/>
      <w:pgSz w:w="16838" w:h="11906" w:orient="landscape"/>
      <w:pgMar w:top="1600" w:right="1480" w:bottom="1706" w:left="111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870" w:rsidRDefault="00B07870">
      <w:r>
        <w:separator/>
      </w:r>
    </w:p>
  </w:endnote>
  <w:endnote w:type="continuationSeparator" w:id="0">
    <w:p w:rsidR="00B07870" w:rsidRDefault="00B0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5F6" w:rsidRDefault="00B0787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60288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 filled="f" stroked="f" strokeweight=".5pt">
          <v:textbox style="mso-fit-shape-to-text:t" inset="0,0,0,0">
            <w:txbxContent>
              <w:p w:rsidR="006E45F6" w:rsidRDefault="00B07870">
                <w:pPr>
                  <w:pStyle w:val="a3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 w:hint="eastAsia"/>
                    <w:sz w:val="28"/>
                    <w:szCs w:val="28"/>
                  </w:rPr>
                  <w:t>—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7E3DE8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 w:hint="eastAsia"/>
                    <w:sz w:val="28"/>
                    <w:szCs w:val="28"/>
                  </w:rPr>
                  <w:t>—</w:t>
                </w:r>
              </w:p>
              <w:p w:rsidR="006E45F6" w:rsidRDefault="006E45F6">
                <w:pPr>
                  <w:pStyle w:val="a3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  <w:r>
      <w:pict>
        <v:shape id="_x0000_s3074" type="#_x0000_t202" style="position:absolute;margin-left:193.5pt;margin-top:-.6pt;width:2in;height:2in;z-index:251659264;mso-wrap-style:none;mso-position-horizontal-relative:margin;mso-width-relative:page;mso-height-relative:page" o:gfxdata="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asrZzYAAAACgEAAA8AAAAAAAAAAQAgAAAAIgAAAGRycy9kb3ducmV2Lnht&#10;bFBLAQIUABQAAAAIAIdO4kAClSD0MgIAAGEEAAAOAAAAAAAAAAEAIAAAACcBAABkcnMvZTJvRG9j&#10;LnhtbFBLBQYAAAAABgAGAFkBAADLBQAAAAA=&#10;" filled="f" stroked="f" strokeweight=".5pt">
          <v:textbox style="mso-fit-shape-to-text:t" inset="0,0,0,0">
            <w:txbxContent>
              <w:p w:rsidR="006E45F6" w:rsidRDefault="006E45F6"/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870" w:rsidRDefault="00B07870">
      <w:r>
        <w:separator/>
      </w:r>
    </w:p>
  </w:footnote>
  <w:footnote w:type="continuationSeparator" w:id="0">
    <w:p w:rsidR="00B07870" w:rsidRDefault="00B07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12074C6"/>
    <w:rsid w:val="000E142C"/>
    <w:rsid w:val="0011779B"/>
    <w:rsid w:val="002D7D90"/>
    <w:rsid w:val="00562043"/>
    <w:rsid w:val="00566F1E"/>
    <w:rsid w:val="006E45F6"/>
    <w:rsid w:val="007E3DE8"/>
    <w:rsid w:val="00894033"/>
    <w:rsid w:val="009D7869"/>
    <w:rsid w:val="00A256A1"/>
    <w:rsid w:val="00B07870"/>
    <w:rsid w:val="00B210DC"/>
    <w:rsid w:val="00D32B7B"/>
    <w:rsid w:val="00E23E1F"/>
    <w:rsid w:val="012074C6"/>
    <w:rsid w:val="07562003"/>
    <w:rsid w:val="07775EE3"/>
    <w:rsid w:val="07BA73B4"/>
    <w:rsid w:val="0A945A23"/>
    <w:rsid w:val="0C753AF7"/>
    <w:rsid w:val="101A35DE"/>
    <w:rsid w:val="11422EC1"/>
    <w:rsid w:val="14AF25AA"/>
    <w:rsid w:val="16FB2D0B"/>
    <w:rsid w:val="19421683"/>
    <w:rsid w:val="1ABA4DAD"/>
    <w:rsid w:val="1AD775B3"/>
    <w:rsid w:val="1B947CAF"/>
    <w:rsid w:val="1C8A1E38"/>
    <w:rsid w:val="1D0F202A"/>
    <w:rsid w:val="1D4E6ED8"/>
    <w:rsid w:val="23C34E8B"/>
    <w:rsid w:val="2AF318E8"/>
    <w:rsid w:val="2B083560"/>
    <w:rsid w:val="2BF47AB4"/>
    <w:rsid w:val="2C3A3289"/>
    <w:rsid w:val="2D0C519E"/>
    <w:rsid w:val="2E4F418B"/>
    <w:rsid w:val="2EF32F63"/>
    <w:rsid w:val="30AC4B58"/>
    <w:rsid w:val="356E50D7"/>
    <w:rsid w:val="35E51DBC"/>
    <w:rsid w:val="36413FB3"/>
    <w:rsid w:val="36FF2719"/>
    <w:rsid w:val="399F6451"/>
    <w:rsid w:val="3A917CA3"/>
    <w:rsid w:val="3B19451A"/>
    <w:rsid w:val="3D3D4997"/>
    <w:rsid w:val="3F311054"/>
    <w:rsid w:val="4261159E"/>
    <w:rsid w:val="498B1113"/>
    <w:rsid w:val="4A3F5AC6"/>
    <w:rsid w:val="50634A6D"/>
    <w:rsid w:val="537739B4"/>
    <w:rsid w:val="54762856"/>
    <w:rsid w:val="56775450"/>
    <w:rsid w:val="591C3D3A"/>
    <w:rsid w:val="59F45033"/>
    <w:rsid w:val="5BCD2DE8"/>
    <w:rsid w:val="5EA513A9"/>
    <w:rsid w:val="67146F3D"/>
    <w:rsid w:val="6CA33425"/>
    <w:rsid w:val="6CDA0050"/>
    <w:rsid w:val="6D3E4815"/>
    <w:rsid w:val="74017585"/>
    <w:rsid w:val="7817261E"/>
    <w:rsid w:val="78905C4F"/>
    <w:rsid w:val="78FB566E"/>
    <w:rsid w:val="7BA0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方正仿宋_GBK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font101">
    <w:name w:val="font101"/>
    <w:basedOn w:val="a0"/>
    <w:qFormat/>
    <w:rPr>
      <w:rFonts w:ascii="方正黑体_GBK" w:eastAsia="方正黑体_GBK" w:hAnsi="方正黑体_GBK" w:cs="方正黑体_GBK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31">
    <w:name w:val="font131"/>
    <w:basedOn w:val="a0"/>
    <w:qFormat/>
    <w:rPr>
      <w:rFonts w:ascii="方正黑体_GBK" w:eastAsia="方正黑体_GBK" w:hAnsi="方正黑体_GBK" w:cs="方正黑体_GBK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方正黑体_GBK" w:eastAsia="方正黑体_GBK" w:hAnsi="方正黑体_GBK" w:cs="方正黑体_GBK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方正黑体_GBK" w:eastAsia="方正黑体_GBK" w:hAnsi="方正黑体_GBK" w:cs="方正黑体_GBK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方正仿宋_GBK" w:eastAsia="方正仿宋_GBK" w:hAnsi="方正仿宋_GBK" w:cs="方正仿宋_GBK"/>
      <w:color w:val="000000"/>
      <w:sz w:val="28"/>
      <w:szCs w:val="28"/>
      <w:u w:val="none"/>
    </w:rPr>
  </w:style>
  <w:style w:type="character" w:customStyle="1" w:styleId="font81">
    <w:name w:val="font81"/>
    <w:basedOn w:val="a0"/>
    <w:qFormat/>
    <w:rPr>
      <w:rFonts w:ascii="方正仿宋_GBK" w:eastAsia="方正仿宋_GBK" w:hAnsi="方正仿宋_GBK" w:cs="方正仿宋_GBK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我是地瓜</dc:creator>
  <cp:lastModifiedBy>时燕妮</cp:lastModifiedBy>
  <cp:revision>11</cp:revision>
  <cp:lastPrinted>2021-02-22T09:18:00Z</cp:lastPrinted>
  <dcterms:created xsi:type="dcterms:W3CDTF">2022-03-14T05:03:00Z</dcterms:created>
  <dcterms:modified xsi:type="dcterms:W3CDTF">2022-05-20T01:01:00Z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KSOSaveFontToCloudKey">
    <vt:lpwstr>864735590_btnclosed</vt:lpwstr>
  </property>
  <property fmtid="{D5CDD505-2E9C-101B-9397-08002B2CF9AE}" pid="4" name="ICV">
    <vt:lpwstr>5DC98AC1B9054F6B8F5D21A33718AD94</vt:lpwstr>
  </property>
</Properties>
</file>